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694" w:rsidRDefault="00AD1694" w:rsidP="00AD169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hint="eastAsia"/>
          <w:sz w:val="36"/>
          <w:szCs w:val="44"/>
        </w:rPr>
      </w:pPr>
      <w:r w:rsidRPr="009B3529">
        <w:rPr>
          <w:rFonts w:ascii="方正小标宋简体" w:eastAsia="方正小标宋简体" w:hAnsi="Times New Roman" w:hint="eastAsia"/>
          <w:sz w:val="36"/>
          <w:szCs w:val="44"/>
        </w:rPr>
        <w:t>四川省新能源动力股份有限公司中层副职岗位说明书</w:t>
      </w:r>
    </w:p>
    <w:p w:rsidR="00C461A2" w:rsidRPr="009B3529" w:rsidRDefault="00C461A2" w:rsidP="00C461A2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r w:rsidRPr="009B3529">
        <w:rPr>
          <w:rFonts w:ascii="黑体" w:eastAsia="黑体" w:hAnsi="黑体" w:hint="eastAsia"/>
          <w:sz w:val="28"/>
          <w:szCs w:val="28"/>
        </w:rPr>
        <w:t>纪检监察审计部——副部长岗位说明书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4"/>
        <w:gridCol w:w="1209"/>
        <w:gridCol w:w="634"/>
        <w:gridCol w:w="1701"/>
        <w:gridCol w:w="993"/>
        <w:gridCol w:w="992"/>
        <w:gridCol w:w="992"/>
        <w:gridCol w:w="1134"/>
        <w:gridCol w:w="992"/>
        <w:gridCol w:w="1134"/>
      </w:tblGrid>
      <w:tr w:rsidR="00C461A2" w:rsidRPr="009B3529" w:rsidTr="003129F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部门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B3529">
              <w:rPr>
                <w:rFonts w:ascii="宋体" w:eastAsia="宋体" w:hAnsi="宋体" w:hint="eastAsia"/>
                <w:kern w:val="0"/>
                <w:sz w:val="18"/>
                <w:szCs w:val="18"/>
              </w:rPr>
              <w:t>纪检监察</w:t>
            </w: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审计</w:t>
            </w:r>
            <w:proofErr w:type="spellEnd"/>
            <w:r w:rsidRPr="009B3529">
              <w:rPr>
                <w:rFonts w:ascii="宋体" w:eastAsia="宋体" w:hAnsi="宋体" w:hint="eastAsia"/>
                <w:kern w:val="0"/>
                <w:sz w:val="18"/>
                <w:szCs w:val="18"/>
              </w:rPr>
              <w:t>部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职位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proofErr w:type="spellStart"/>
            <w:r w:rsidRPr="009B3529">
              <w:rPr>
                <w:rFonts w:ascii="宋体" w:eastAsia="Times New Roman" w:hAnsi="宋体" w:hint="eastAsia"/>
                <w:kern w:val="0"/>
                <w:sz w:val="18"/>
                <w:szCs w:val="18"/>
              </w:rPr>
              <w:t>纪检监察审计部副</w:t>
            </w:r>
            <w:proofErr w:type="spellEnd"/>
            <w:r w:rsidRPr="009B3529">
              <w:rPr>
                <w:rFonts w:ascii="宋体" w:eastAsia="宋体" w:hAnsi="宋体" w:hint="eastAsia"/>
                <w:kern w:val="0"/>
                <w:sz w:val="18"/>
                <w:szCs w:val="18"/>
              </w:rPr>
              <w:t>部长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直接上级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eastAsia="宋体" w:hAnsi="宋体" w:hint="eastAsia"/>
                <w:kern w:val="0"/>
                <w:sz w:val="18"/>
                <w:szCs w:val="18"/>
              </w:rPr>
              <w:t>分管领导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直接下级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职位编码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461A2" w:rsidRPr="009B3529" w:rsidTr="003129FE">
        <w:trPr>
          <w:jc w:val="center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岗位使命</w:t>
            </w:r>
          </w:p>
        </w:tc>
      </w:tr>
      <w:tr w:rsidR="00C461A2" w:rsidRPr="009B3529" w:rsidTr="003129FE">
        <w:trPr>
          <w:jc w:val="center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B3529">
              <w:rPr>
                <w:rFonts w:ascii="宋体" w:eastAsia="宋体" w:hAnsi="宋体" w:hint="eastAsia"/>
                <w:kern w:val="0"/>
                <w:sz w:val="18"/>
                <w:szCs w:val="18"/>
              </w:rPr>
              <w:t>围绕企业改革发展大局，加强党风廉政建设，促进党员廉洁自律行为,营造健康、规范的经营管理秩序，为能投加速高质量转型发展提供坚强保障。</w:t>
            </w:r>
          </w:p>
        </w:tc>
      </w:tr>
      <w:tr w:rsidR="00C461A2" w:rsidRPr="009B3529" w:rsidTr="003129FE">
        <w:trPr>
          <w:jc w:val="center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B3529">
              <w:rPr>
                <w:rFonts w:ascii="黑体" w:eastAsia="黑体" w:hAnsi="黑体" w:hint="eastAsia"/>
                <w:kern w:val="0"/>
                <w:sz w:val="18"/>
                <w:szCs w:val="18"/>
              </w:rPr>
              <w:t>工作职责与任务</w:t>
            </w:r>
          </w:p>
        </w:tc>
      </w:tr>
      <w:tr w:rsidR="00C461A2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B3529">
              <w:rPr>
                <w:rFonts w:ascii="宋体" w:eastAsia="宋体" w:hAnsi="宋体" w:hint="eastAsia"/>
                <w:kern w:val="0"/>
                <w:sz w:val="18"/>
                <w:szCs w:val="18"/>
              </w:rPr>
              <w:t>职责范围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B3529">
              <w:rPr>
                <w:rFonts w:ascii="宋体" w:eastAsia="宋体" w:hAnsi="宋体" w:hint="eastAsia"/>
                <w:kern w:val="0"/>
                <w:sz w:val="18"/>
                <w:szCs w:val="18"/>
              </w:rPr>
              <w:t>工作任务</w:t>
            </w:r>
          </w:p>
        </w:tc>
      </w:tr>
      <w:tr w:rsidR="00C461A2" w:rsidRPr="009B3529" w:rsidTr="003129FE">
        <w:trPr>
          <w:trHeight w:val="9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eastAsia="宋体" w:hAnsi="宋体" w:hint="eastAsia"/>
                <w:kern w:val="0"/>
                <w:sz w:val="18"/>
                <w:szCs w:val="18"/>
              </w:rPr>
              <w:t>制度建设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负责协助部长组织建立完善</w:t>
            </w:r>
            <w:proofErr w:type="gramStart"/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公司惩防体系</w:t>
            </w:r>
            <w:proofErr w:type="gramEnd"/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制度建设和纪检监察工作的各项规章制度及流程；</w:t>
            </w:r>
          </w:p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负责协助组织制定并执行纪检监察工作计划。</w:t>
            </w:r>
          </w:p>
        </w:tc>
      </w:tr>
      <w:tr w:rsidR="00C461A2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eastAsia="宋体" w:hAnsi="宋体" w:hint="eastAsia"/>
                <w:kern w:val="0"/>
                <w:sz w:val="18"/>
                <w:szCs w:val="18"/>
              </w:rPr>
              <w:t>廉洁教育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组织党员落实有关廉洁自律规定；</w:t>
            </w:r>
          </w:p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组织开展党风廉洁教育；</w:t>
            </w:r>
          </w:p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组织党风廉洁建设考核和评议。</w:t>
            </w:r>
          </w:p>
        </w:tc>
      </w:tr>
      <w:tr w:rsidR="00C461A2" w:rsidRPr="009B3529" w:rsidTr="003129FE">
        <w:trPr>
          <w:trHeight w:val="9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eastAsia="宋体" w:hAnsi="宋体" w:hint="eastAsia"/>
                <w:kern w:val="0"/>
                <w:sz w:val="18"/>
                <w:szCs w:val="18"/>
              </w:rPr>
              <w:t>监督执纪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协助开展对公司重大问题的决策和经济活动的监督管理；</w:t>
            </w:r>
          </w:p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组织建立企业领导人员廉洁档案；</w:t>
            </w:r>
          </w:p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受理信访举报、检举、控告，受理党组织和党员申诉；</w:t>
            </w:r>
          </w:p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在集团纪委领导下，组织问题线索核查、审查调查工作，审查调查核实管辖权限内的企业领导人员违纪问题线索；</w:t>
            </w:r>
          </w:p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组织违纪线索调查核实、纪律审查调查工作；</w:t>
            </w:r>
          </w:p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做好权限内干部提拔考察监督和廉洁意见、廉洁从业意见回复；</w:t>
            </w:r>
          </w:p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指导、协调、检查、考核各下属公司的党风廉政建设和纪检监察工作；</w:t>
            </w:r>
          </w:p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参与公司效能监察，督促指导下属公司开展效能监察工作。</w:t>
            </w:r>
          </w:p>
        </w:tc>
      </w:tr>
      <w:tr w:rsidR="00C461A2" w:rsidRPr="009B3529" w:rsidTr="003129FE">
        <w:trPr>
          <w:trHeight w:val="2036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eastAsia="宋体" w:hAnsi="宋体" w:hint="eastAsia"/>
                <w:kern w:val="0"/>
                <w:sz w:val="18"/>
                <w:szCs w:val="18"/>
              </w:rPr>
              <w:t>审计工作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负责内部审计的具体实施</w:t>
            </w: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协助</w:t>
            </w: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开展公司内部财务检查、公司专项审计等各</w:t>
            </w:r>
            <w:proofErr w:type="gramStart"/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类内部</w:t>
            </w:r>
            <w:proofErr w:type="gramEnd"/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审计工作，对公司财务收支、经济活动、内部控制、风险管理进行独立、客观的监督、评价和建议</w:t>
            </w: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负责对公司工程项目、大宗物资服务采购的招投标工作进行审计监督</w:t>
            </w: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协助董事会办公室建立健全公司内部控制体系，提出内部控制改进建议及编制内控评价报告</w:t>
            </w:r>
            <w:r w:rsidRPr="004D4A70"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负责审核评价会计信息、财务状况以及内部控制系统的健全性、有效性。</w:t>
            </w:r>
          </w:p>
        </w:tc>
      </w:tr>
      <w:tr w:rsidR="00C461A2" w:rsidRPr="009B3529" w:rsidTr="003129FE">
        <w:trPr>
          <w:trHeight w:val="399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 w:rsidRPr="009B3529">
              <w:rPr>
                <w:rFonts w:ascii="宋体" w:eastAsia="宋体" w:hAnsi="宋体" w:hint="eastAsia"/>
                <w:kern w:val="0"/>
                <w:sz w:val="18"/>
                <w:szCs w:val="18"/>
              </w:rPr>
              <w:t>队伍建设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负责纪检监察人员、审计人员业务培训等。</w:t>
            </w:r>
          </w:p>
        </w:tc>
      </w:tr>
      <w:tr w:rsidR="00C461A2" w:rsidRPr="009B3529" w:rsidTr="003129FE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eastAsia="宋体" w:hAnsi="宋体" w:hint="eastAsia"/>
                <w:kern w:val="0"/>
                <w:sz w:val="18"/>
                <w:szCs w:val="18"/>
              </w:rPr>
              <w:t>部门管理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根据公司经营目标和总体规划，协助制定部门年度、季度、月度工作计划，并对完成情况进行分析、总结；</w:t>
            </w:r>
          </w:p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负责协助部门下属成员的日常管理，培训、指导与调配下属工作；</w:t>
            </w:r>
          </w:p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指导下属员工制定绩效目标、阶段工作计划，并督促执行与实施考核。</w:t>
            </w:r>
          </w:p>
        </w:tc>
      </w:tr>
      <w:tr w:rsidR="00C461A2" w:rsidRPr="009B3529" w:rsidTr="003129FE">
        <w:trPr>
          <w:trHeight w:val="474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eastAsia="宋体" w:hAnsi="宋体" w:hint="eastAsia"/>
                <w:kern w:val="0"/>
                <w:sz w:val="18"/>
                <w:szCs w:val="18"/>
              </w:rPr>
              <w:t>其他事务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完成上级交办的其他工作。</w:t>
            </w:r>
          </w:p>
        </w:tc>
      </w:tr>
      <w:tr w:rsidR="00C461A2" w:rsidRPr="009B3529" w:rsidTr="003129FE">
        <w:trPr>
          <w:trHeight w:val="388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3129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B3529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任职资格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大学本科及以上学历；</w:t>
            </w:r>
          </w:p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审计类、财务类、管理类相关专业；</w:t>
            </w:r>
          </w:p>
          <w:p w:rsidR="00C461A2" w:rsidRPr="004D4A70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具有累计1年以上企业管理工作经历或3年相关岗位工作经历；</w:t>
            </w:r>
          </w:p>
          <w:p w:rsidR="00C461A2" w:rsidRPr="004D4A70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具有财务或审计类中级及以上职称或职业资格证；</w:t>
            </w:r>
          </w:p>
          <w:p w:rsidR="00C461A2" w:rsidRPr="004D4A70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文字功底强、沟通、表达和学习能力较强，分析问题、解决问题能力较强；</w:t>
            </w:r>
          </w:p>
          <w:p w:rsidR="00C461A2" w:rsidRPr="009B3529" w:rsidRDefault="00C461A2" w:rsidP="00C461A2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B3529">
              <w:rPr>
                <w:rFonts w:ascii="宋体" w:hAnsi="宋体" w:hint="eastAsia"/>
                <w:kern w:val="0"/>
                <w:sz w:val="18"/>
                <w:szCs w:val="18"/>
              </w:rPr>
              <w:t>了解审计、财务相关知识，熟悉财务管理知识。</w:t>
            </w:r>
          </w:p>
        </w:tc>
      </w:tr>
    </w:tbl>
    <w:p w:rsidR="00AD1694" w:rsidRDefault="00AD1694" w:rsidP="00C461A2">
      <w:pPr>
        <w:adjustRightInd w:val="0"/>
        <w:snapToGrid w:val="0"/>
        <w:spacing w:line="600" w:lineRule="exact"/>
        <w:rPr>
          <w:rFonts w:ascii="方正小标宋简体" w:eastAsia="方正小标宋简体" w:hAnsi="Times New Roman"/>
          <w:sz w:val="36"/>
          <w:szCs w:val="44"/>
        </w:rPr>
      </w:pPr>
    </w:p>
    <w:sectPr w:rsidR="00AD1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0000000000000000000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000000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94"/>
    <w:rsid w:val="00167C71"/>
    <w:rsid w:val="001A3188"/>
    <w:rsid w:val="003478A1"/>
    <w:rsid w:val="00492F6C"/>
    <w:rsid w:val="004A1F8A"/>
    <w:rsid w:val="004C54A8"/>
    <w:rsid w:val="006C16F2"/>
    <w:rsid w:val="00780119"/>
    <w:rsid w:val="00832CF1"/>
    <w:rsid w:val="00A95E9B"/>
    <w:rsid w:val="00AD1694"/>
    <w:rsid w:val="00B923BF"/>
    <w:rsid w:val="00C461A2"/>
    <w:rsid w:val="00E653C8"/>
    <w:rsid w:val="00F5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B574"/>
  <w15:chartTrackingRefBased/>
  <w15:docId w15:val="{72B63B54-7A3B-4C1F-A51D-BE71C5CC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94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AD1694"/>
    <w:pPr>
      <w:ind w:firstLineChars="200" w:firstLine="420"/>
    </w:pPr>
    <w:rPr>
      <w:rFonts w:eastAsia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</dc:creator>
  <cp:keywords/>
  <dc:description/>
  <cp:lastModifiedBy>winter</cp:lastModifiedBy>
  <cp:revision>2</cp:revision>
  <dcterms:created xsi:type="dcterms:W3CDTF">2019-07-17T13:27:00Z</dcterms:created>
  <dcterms:modified xsi:type="dcterms:W3CDTF">2019-07-17T13:27:00Z</dcterms:modified>
</cp:coreProperties>
</file>